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1CE1" w:rsidRDefault="00961CE1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6B094B" w:rsidRDefault="006B094B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2799" w:rsidRPr="00215C45" w:rsidTr="00D7554B">
        <w:tc>
          <w:tcPr>
            <w:tcW w:w="4785" w:type="dxa"/>
            <w:hideMark/>
          </w:tcPr>
          <w:p w:rsidR="00E52799" w:rsidRPr="00E52799" w:rsidRDefault="00E52799" w:rsidP="00662D6A">
            <w:pPr>
              <w:rPr>
                <w:lang w:val="ru-RU"/>
              </w:rPr>
            </w:pPr>
            <w:r w:rsidRPr="00E52799">
              <w:rPr>
                <w:lang w:val="ru-RU"/>
              </w:rPr>
              <w:t>Рассмотрено на заседании</w:t>
            </w:r>
          </w:p>
          <w:p w:rsidR="00E52799" w:rsidRPr="00E52799" w:rsidRDefault="00E52799" w:rsidP="00662D6A">
            <w:pPr>
              <w:rPr>
                <w:lang w:val="ru-RU"/>
              </w:rPr>
            </w:pPr>
            <w:r w:rsidRPr="00E52799">
              <w:rPr>
                <w:lang w:val="ru-RU"/>
              </w:rPr>
              <w:t xml:space="preserve">Управляющего совета </w:t>
            </w:r>
          </w:p>
          <w:p w:rsidR="00E52799" w:rsidRPr="00E52799" w:rsidRDefault="00E52799" w:rsidP="00662D6A">
            <w:pPr>
              <w:rPr>
                <w:lang w:val="ru-RU"/>
              </w:rPr>
            </w:pPr>
            <w:r w:rsidRPr="00E52799">
              <w:rPr>
                <w:lang w:val="ru-RU"/>
              </w:rPr>
              <w:t>Протокол №2 от 28.08.2015. .</w:t>
            </w:r>
          </w:p>
        </w:tc>
        <w:tc>
          <w:tcPr>
            <w:tcW w:w="4786" w:type="dxa"/>
            <w:hideMark/>
          </w:tcPr>
          <w:p w:rsidR="00E52799" w:rsidRPr="00E52799" w:rsidRDefault="00E52799" w:rsidP="00662D6A">
            <w:pPr>
              <w:rPr>
                <w:lang w:val="ru-RU"/>
              </w:rPr>
            </w:pPr>
            <w:r w:rsidRPr="00E52799">
              <w:rPr>
                <w:lang w:val="ru-RU"/>
              </w:rPr>
              <w:t xml:space="preserve">Принято на заседании </w:t>
            </w:r>
            <w:proofErr w:type="gramStart"/>
            <w:r w:rsidRPr="00E52799">
              <w:rPr>
                <w:lang w:val="ru-RU"/>
              </w:rPr>
              <w:t>педагогического</w:t>
            </w:r>
            <w:proofErr w:type="gramEnd"/>
          </w:p>
          <w:p w:rsidR="00E52799" w:rsidRPr="00E52799" w:rsidRDefault="00E52799" w:rsidP="00662D6A">
            <w:pPr>
              <w:rPr>
                <w:lang w:val="ru-RU"/>
              </w:rPr>
            </w:pPr>
            <w:r w:rsidRPr="00E52799">
              <w:rPr>
                <w:lang w:val="ru-RU"/>
              </w:rPr>
              <w:t xml:space="preserve"> совета учреждения</w:t>
            </w:r>
          </w:p>
          <w:p w:rsidR="00E52799" w:rsidRPr="00021304" w:rsidRDefault="009404F3" w:rsidP="00662D6A">
            <w:proofErr w:type="spellStart"/>
            <w:r>
              <w:t>Протокол</w:t>
            </w:r>
            <w:proofErr w:type="spellEnd"/>
            <w:r>
              <w:t xml:space="preserve"> №1</w:t>
            </w:r>
            <w:r>
              <w:rPr>
                <w:lang w:val="ru-RU"/>
              </w:rPr>
              <w:t>2</w:t>
            </w:r>
            <w:r w:rsidR="00E52799" w:rsidRPr="00021304">
              <w:t xml:space="preserve">  </w:t>
            </w:r>
            <w:proofErr w:type="spellStart"/>
            <w:r w:rsidR="00E52799" w:rsidRPr="00021304">
              <w:t>от</w:t>
            </w:r>
            <w:proofErr w:type="spellEnd"/>
            <w:r w:rsidR="00E52799" w:rsidRPr="00021304">
              <w:t xml:space="preserve"> 31.08.2015г.</w:t>
            </w:r>
          </w:p>
        </w:tc>
      </w:tr>
    </w:tbl>
    <w:p w:rsidR="006B094B" w:rsidRDefault="006B094B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6B094B" w:rsidRDefault="006B094B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404F3" w:rsidRDefault="009404F3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04F3" w:rsidRDefault="009404F3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04F3" w:rsidRDefault="009404F3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4B" w:rsidRPr="001D1950" w:rsidRDefault="006B094B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Педагогическом совете школы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1.2. В состав Педагогического совета входят: руководитель образовательного учреждения (как правило, председатель педсовета), его заместители, педагогические работники, в том числе педагог-психолог, социальный педагог, педагог-организатор, а также медицинская сестра, заведующая библиотекой, председатель родительского комитета и другие руководители органов самоуправления образовательного учреждения.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1.3. Педагогический совет действует на основании Федерального Закона Российской Федерации  №273-ФЗ от 29.12.12 «Об образовании в Российской Федерации», других нормативных правовых актов об образовании, устава образовательного учреждения, настоящего Положения.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1.5. Положение о Педагогическом совете школы принимается на общем собрании педагогического коллектива. Срок действия не ограничен.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B094B"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Задачи и содержание работы Педагогического совета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.1. Главными задачами Педагогического совета являются:</w:t>
      </w:r>
    </w:p>
    <w:p w:rsidR="006B094B" w:rsidRPr="001D1950" w:rsidRDefault="006B094B" w:rsidP="001D1950">
      <w:pPr>
        <w:numPr>
          <w:ilvl w:val="0"/>
          <w:numId w:val="1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государственной политики по вопросам образования;</w:t>
      </w:r>
    </w:p>
    <w:p w:rsidR="006B094B" w:rsidRPr="001D1950" w:rsidRDefault="006B094B" w:rsidP="001D1950">
      <w:pPr>
        <w:numPr>
          <w:ilvl w:val="0"/>
          <w:numId w:val="1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6B094B" w:rsidRPr="001D1950" w:rsidRDefault="006B094B" w:rsidP="001D1950">
      <w:pPr>
        <w:numPr>
          <w:ilvl w:val="0"/>
          <w:numId w:val="1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содержания работы по общей методической теме образовательного учреждения;</w:t>
      </w:r>
    </w:p>
    <w:p w:rsidR="006B094B" w:rsidRPr="001D1950" w:rsidRDefault="006B094B" w:rsidP="001D1950">
      <w:pPr>
        <w:numPr>
          <w:ilvl w:val="0"/>
          <w:numId w:val="1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6B094B" w:rsidRPr="001D1950" w:rsidRDefault="006B094B" w:rsidP="001D1950">
      <w:pPr>
        <w:numPr>
          <w:ilvl w:val="0"/>
          <w:numId w:val="1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вопросов о переводе и выпуске обучающихся (воспитанников), освоивших образовательные программы, соответствующие лицензии данного учреждения и исключении учащихся в случае неоднократных грубых нарушений локальных актов школы.</w:t>
      </w:r>
    </w:p>
    <w:p w:rsidR="001D1950" w:rsidRPr="001D1950" w:rsidRDefault="001D1950" w:rsidP="001D1950">
      <w:pPr>
        <w:pStyle w:val="a5"/>
        <w:numPr>
          <w:ilvl w:val="0"/>
          <w:numId w:val="1"/>
        </w:num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иных вопросов, связанных с образовательной деятельностью школы.</w:t>
      </w:r>
    </w:p>
    <w:p w:rsidR="001D1950" w:rsidRPr="001D1950" w:rsidRDefault="001D1950" w:rsidP="001D1950">
      <w:pPr>
        <w:pStyle w:val="a5"/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950" w:rsidRPr="001D1950" w:rsidRDefault="001D1950" w:rsidP="009404F3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.2. Педагогический совет осуществляет следующие функции:</w:t>
      </w:r>
    </w:p>
    <w:p w:rsidR="006B094B" w:rsidRPr="001D1950" w:rsidRDefault="006B094B" w:rsidP="001D1950">
      <w:pPr>
        <w:numPr>
          <w:ilvl w:val="0"/>
          <w:numId w:val="2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 и утверждает планы работы образовательного учреждения;</w:t>
      </w:r>
    </w:p>
    <w:p w:rsidR="006B094B" w:rsidRPr="001D1950" w:rsidRDefault="006B094B" w:rsidP="001D1950">
      <w:pPr>
        <w:numPr>
          <w:ilvl w:val="0"/>
          <w:numId w:val="2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6B094B" w:rsidRPr="001D1950" w:rsidRDefault="006B094B" w:rsidP="001D1950">
      <w:pPr>
        <w:numPr>
          <w:ilvl w:val="0"/>
          <w:numId w:val="2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6B094B" w:rsidRPr="001D1950" w:rsidRDefault="006B094B" w:rsidP="001D1950">
      <w:pPr>
        <w:numPr>
          <w:ilvl w:val="0"/>
          <w:numId w:val="2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Федеральным Законом РФ №273-ФЗ от 29.12.12 «об образовании в Российской Федерации»  и уставом данного образовательного учреждения. Образовательное учреждение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самоуправления).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6B094B"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и ответственность Педагогического совета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.1. В соответствии со своей компетенцией, установленной настоящим Положением, педагогический совет имеет право:</w:t>
      </w:r>
    </w:p>
    <w:p w:rsidR="006B094B" w:rsidRPr="001D1950" w:rsidRDefault="006B094B" w:rsidP="001D1950">
      <w:pPr>
        <w:numPr>
          <w:ilvl w:val="0"/>
          <w:numId w:val="3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 </w:t>
      </w:r>
    </w:p>
    <w:p w:rsidR="006B094B" w:rsidRPr="001D1950" w:rsidRDefault="006B094B" w:rsidP="001D1950">
      <w:pPr>
        <w:numPr>
          <w:ilvl w:val="0"/>
          <w:numId w:val="3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Принимать окончательное решение по спорным вопросам, входящим в его компетенцию;</w:t>
      </w:r>
    </w:p>
    <w:p w:rsidR="006B094B" w:rsidRPr="001D1950" w:rsidRDefault="006B094B" w:rsidP="001D1950">
      <w:pPr>
        <w:numPr>
          <w:ilvl w:val="0"/>
          <w:numId w:val="3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Обращаться: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другие учреждения и организации.</w:t>
      </w:r>
    </w:p>
    <w:p w:rsidR="006B094B" w:rsidRPr="001D1950" w:rsidRDefault="006B094B" w:rsidP="001D1950">
      <w:pPr>
        <w:numPr>
          <w:ilvl w:val="0"/>
          <w:numId w:val="3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Приглашать на свои заседания: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и их законных представителей по представлениям (решениям) классных руководителей;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 специалистов для получения квалифицированных консультаций.</w:t>
      </w:r>
    </w:p>
    <w:p w:rsidR="006B094B" w:rsidRPr="001D1950" w:rsidRDefault="006B094B" w:rsidP="001D1950">
      <w:pPr>
        <w:numPr>
          <w:ilvl w:val="0"/>
          <w:numId w:val="3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Разрабатывать: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Положение, вносить в него дополнения и изменения;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 результатов обучения;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локальные акты школы по вопросам образования.</w:t>
      </w:r>
    </w:p>
    <w:p w:rsidR="006B094B" w:rsidRPr="001D1950" w:rsidRDefault="006B094B" w:rsidP="001D1950">
      <w:pPr>
        <w:numPr>
          <w:ilvl w:val="0"/>
          <w:numId w:val="3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разъяснения и принимать меры: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рассматриваемым обращениям;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соблюдению локальных актов школы.</w:t>
      </w:r>
    </w:p>
    <w:p w:rsidR="006B094B" w:rsidRPr="001D1950" w:rsidRDefault="006B094B" w:rsidP="001D1950">
      <w:pPr>
        <w:numPr>
          <w:ilvl w:val="0"/>
          <w:numId w:val="3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Утверждать: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своей работы;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школы, ее образовательную программу.</w:t>
      </w:r>
    </w:p>
    <w:p w:rsidR="006B094B" w:rsidRPr="001D1950" w:rsidRDefault="006B094B" w:rsidP="001D1950">
      <w:pPr>
        <w:numPr>
          <w:ilvl w:val="0"/>
          <w:numId w:val="3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Рекомендовать: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к публикации разработки работников школы;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работникам школы;</w:t>
      </w:r>
    </w:p>
    <w:p w:rsidR="006B094B" w:rsidRPr="001D1950" w:rsidRDefault="006B094B" w:rsidP="001D1950">
      <w:pPr>
        <w:numPr>
          <w:ilvl w:val="1"/>
          <w:numId w:val="3"/>
        </w:numPr>
        <w:shd w:val="clear" w:color="auto" w:fill="F7F7F7"/>
        <w:spacing w:after="0" w:line="315" w:lineRule="atLeast"/>
        <w:ind w:left="1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школы для участия в профессиональных конкурсах.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Педагогический совет ответственен </w:t>
      </w:r>
      <w:proofErr w:type="gramStart"/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094B" w:rsidRPr="001D1950" w:rsidRDefault="006B094B" w:rsidP="001D1950">
      <w:pPr>
        <w:numPr>
          <w:ilvl w:val="0"/>
          <w:numId w:val="4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плана работы;</w:t>
      </w:r>
    </w:p>
    <w:p w:rsidR="006B094B" w:rsidRPr="001D1950" w:rsidRDefault="006B094B" w:rsidP="001D1950">
      <w:pPr>
        <w:numPr>
          <w:ilvl w:val="0"/>
          <w:numId w:val="4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6B094B" w:rsidRPr="001D1950" w:rsidRDefault="006B094B" w:rsidP="001D1950">
      <w:pPr>
        <w:numPr>
          <w:ilvl w:val="0"/>
          <w:numId w:val="4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утверждение образовательных программ, не имеющих экспертного заключения;</w:t>
      </w:r>
    </w:p>
    <w:p w:rsidR="006B094B" w:rsidRPr="001D1950" w:rsidRDefault="006B094B" w:rsidP="001D1950">
      <w:pPr>
        <w:numPr>
          <w:ilvl w:val="0"/>
          <w:numId w:val="4"/>
        </w:numPr>
        <w:shd w:val="clear" w:color="auto" w:fill="F7F7F7"/>
        <w:spacing w:after="0" w:line="315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 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6B094B"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Организация деятельности Педагогического совета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.1. Педагогический совет избирает из своего состава секретаря. Секретарь педсовета работает на общественных началах.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.2. Педагогический совет работает по плану, являющемуся составной частью плана работы образовательного учреждения.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proofErr w:type="gramStart"/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B094B" w:rsidRPr="001D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Документация Педагогического совета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.1.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Протоколы о переводе учащихся в следующий класс, о выпуске оформляются списочным составом и утверждаются приказом образовательного учреждения.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.3. Нумерация протоколов ведется от начала учебного года.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6B094B" w:rsidRPr="001D1950" w:rsidRDefault="001D1950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</w:t>
      </w: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6B094B"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6B094B" w:rsidRPr="001D1950" w:rsidRDefault="006B094B" w:rsidP="001D1950">
      <w:pPr>
        <w:shd w:val="clear" w:color="auto" w:fill="F7F7F7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1AFD" w:rsidRDefault="00FC1AFD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03425" w:rsidRDefault="00C03425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D1950" w:rsidRDefault="001D1950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D1950" w:rsidRDefault="001D1950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D1950" w:rsidRPr="001D1950" w:rsidRDefault="00020C31" w:rsidP="001D1950">
      <w:pPr>
        <w:pStyle w:val="a3"/>
        <w:spacing w:before="180" w:beforeAutospacing="0" w:after="180" w:afterAutospacing="0"/>
        <w:jc w:val="center"/>
        <w:rPr>
          <w:color w:val="0D1216"/>
          <w:sz w:val="28"/>
          <w:szCs w:val="28"/>
        </w:rPr>
      </w:pPr>
      <w:r>
        <w:rPr>
          <w:rStyle w:val="a4"/>
          <w:color w:val="0D1216"/>
          <w:sz w:val="28"/>
          <w:szCs w:val="28"/>
        </w:rPr>
        <w:t>6</w:t>
      </w:r>
      <w:r w:rsidR="001D1950" w:rsidRPr="001D1950">
        <w:rPr>
          <w:rStyle w:val="a4"/>
          <w:color w:val="0D1216"/>
          <w:sz w:val="28"/>
          <w:szCs w:val="28"/>
        </w:rPr>
        <w:t xml:space="preserve">. </w:t>
      </w:r>
      <w:r>
        <w:rPr>
          <w:rStyle w:val="a4"/>
          <w:color w:val="0D1216"/>
          <w:sz w:val="28"/>
          <w:szCs w:val="28"/>
        </w:rPr>
        <w:t>Взаимоотношения и связи</w:t>
      </w:r>
      <w:r w:rsidR="001D1950" w:rsidRPr="001D1950">
        <w:rPr>
          <w:rStyle w:val="a4"/>
          <w:color w:val="0D1216"/>
          <w:sz w:val="28"/>
          <w:szCs w:val="28"/>
        </w:rPr>
        <w:t>.</w:t>
      </w:r>
    </w:p>
    <w:p w:rsidR="001D1950" w:rsidRPr="001D1950" w:rsidRDefault="00020C31" w:rsidP="00020C31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    6</w:t>
      </w:r>
      <w:r w:rsidR="001D1950" w:rsidRPr="001D1950">
        <w:rPr>
          <w:color w:val="0D1216"/>
          <w:sz w:val="28"/>
          <w:szCs w:val="28"/>
        </w:rPr>
        <w:t>.1. Педагогический совет школы работает в тесном контакте с общественными организациями, органами самоуправления школы.</w:t>
      </w:r>
    </w:p>
    <w:p w:rsidR="001D1950" w:rsidRPr="001D1950" w:rsidRDefault="00020C31" w:rsidP="00020C31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    6</w:t>
      </w:r>
      <w:r w:rsidR="001D1950" w:rsidRPr="001D1950">
        <w:rPr>
          <w:color w:val="0D1216"/>
          <w:sz w:val="28"/>
          <w:szCs w:val="28"/>
        </w:rPr>
        <w:t>.2. Приглашает на совместные заседания представителей Совета школы, Попечительского совета, Родительского комитета по вопросам совместных действий.</w:t>
      </w:r>
    </w:p>
    <w:p w:rsidR="001D1950" w:rsidRDefault="001D1950" w:rsidP="000C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C2C17" w:rsidRPr="000C2C17" w:rsidRDefault="00020C31" w:rsidP="000C2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DD64C2" w:rsidRDefault="00DD64C2"/>
    <w:sectPr w:rsidR="00DD64C2" w:rsidSect="0091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414"/>
    <w:multiLevelType w:val="multilevel"/>
    <w:tmpl w:val="85A6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71C14"/>
    <w:multiLevelType w:val="multilevel"/>
    <w:tmpl w:val="AA5C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97225"/>
    <w:multiLevelType w:val="multilevel"/>
    <w:tmpl w:val="B08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20E65"/>
    <w:multiLevelType w:val="multilevel"/>
    <w:tmpl w:val="A508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C2C17"/>
    <w:rsid w:val="00020C31"/>
    <w:rsid w:val="000C2C17"/>
    <w:rsid w:val="0014111E"/>
    <w:rsid w:val="001D1950"/>
    <w:rsid w:val="0040291D"/>
    <w:rsid w:val="004C7AD1"/>
    <w:rsid w:val="00656974"/>
    <w:rsid w:val="006B094B"/>
    <w:rsid w:val="007A50F1"/>
    <w:rsid w:val="008642BA"/>
    <w:rsid w:val="008B2D81"/>
    <w:rsid w:val="0091736F"/>
    <w:rsid w:val="009404F3"/>
    <w:rsid w:val="00961CE1"/>
    <w:rsid w:val="009B20C7"/>
    <w:rsid w:val="00AB3501"/>
    <w:rsid w:val="00C03425"/>
    <w:rsid w:val="00DD64C2"/>
    <w:rsid w:val="00E062F9"/>
    <w:rsid w:val="00E52799"/>
    <w:rsid w:val="00F83A95"/>
    <w:rsid w:val="00FC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F"/>
  </w:style>
  <w:style w:type="paragraph" w:styleId="2">
    <w:name w:val="heading 2"/>
    <w:basedOn w:val="a"/>
    <w:link w:val="20"/>
    <w:uiPriority w:val="9"/>
    <w:qFormat/>
    <w:rsid w:val="0096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C17"/>
  </w:style>
  <w:style w:type="character" w:customStyle="1" w:styleId="20">
    <w:name w:val="Заголовок 2 Знак"/>
    <w:basedOn w:val="a0"/>
    <w:link w:val="2"/>
    <w:uiPriority w:val="9"/>
    <w:rsid w:val="00961C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1CE1"/>
    <w:rPr>
      <w:b/>
      <w:bCs/>
    </w:rPr>
  </w:style>
  <w:style w:type="paragraph" w:styleId="a5">
    <w:name w:val="List Paragraph"/>
    <w:basedOn w:val="a"/>
    <w:uiPriority w:val="34"/>
    <w:qFormat/>
    <w:rsid w:val="001D1950"/>
    <w:pPr>
      <w:ind w:left="720"/>
      <w:contextualSpacing/>
    </w:pPr>
  </w:style>
  <w:style w:type="table" w:styleId="a6">
    <w:name w:val="Table Grid"/>
    <w:basedOn w:val="a1"/>
    <w:uiPriority w:val="59"/>
    <w:rsid w:val="00E062F9"/>
    <w:pPr>
      <w:spacing w:after="0" w:line="240" w:lineRule="auto"/>
    </w:pPr>
    <w:rPr>
      <w:rFonts w:ascii="Times New Roman" w:eastAsiaTheme="minorHAnsi" w:hAnsi="Times New Roman" w:cs="Times New Roman"/>
      <w:iCs/>
      <w:sz w:val="24"/>
      <w:szCs w:val="24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s.guskova</cp:lastModifiedBy>
  <cp:revision>2</cp:revision>
  <cp:lastPrinted>2015-11-10T07:01:00Z</cp:lastPrinted>
  <dcterms:created xsi:type="dcterms:W3CDTF">2015-11-30T09:02:00Z</dcterms:created>
  <dcterms:modified xsi:type="dcterms:W3CDTF">2015-11-30T09:02:00Z</dcterms:modified>
</cp:coreProperties>
</file>